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
        <w:gridCol w:w="7776"/>
      </w:tblGrid>
      <w:tr w:rsidR="007F15C5" w:rsidRPr="00E0536F" w14:paraId="3F5ADBDA" w14:textId="77777777" w:rsidTr="00784C45">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545EB95" w14:textId="77777777" w:rsidR="007F15C5" w:rsidRPr="009F342D" w:rsidRDefault="007F15C5" w:rsidP="00573F3B">
            <w:pPr>
              <w:tabs>
                <w:tab w:val="right" w:pos="9360"/>
              </w:tabs>
              <w:rPr>
                <w:b/>
                <w:bCs/>
              </w:rPr>
            </w:pPr>
            <w:r>
              <w:rPr>
                <w:b/>
                <w:bCs/>
              </w:rPr>
              <w:t xml:space="preserve">Chat </w:t>
            </w:r>
            <w:r w:rsidRPr="009F342D">
              <w:rPr>
                <w:b/>
                <w:bCs/>
              </w:rPr>
              <w:t>Model</w:t>
            </w:r>
          </w:p>
        </w:tc>
        <w:tc>
          <w:tcPr>
            <w:tcW w:w="7776" w:type="dxa"/>
            <w:tcBorders>
              <w:top w:val="single" w:sz="4" w:space="0" w:color="auto"/>
              <w:left w:val="single" w:sz="4" w:space="0" w:color="auto"/>
              <w:bottom w:val="single" w:sz="4" w:space="0" w:color="auto"/>
              <w:right w:val="single" w:sz="4" w:space="0" w:color="auto"/>
            </w:tcBorders>
          </w:tcPr>
          <w:sdt>
            <w:sdtPr>
              <w:rPr>
                <w:rFonts w:cstheme="minorHAnsi"/>
              </w:rPr>
              <w:id w:val="1670527669"/>
              <w:placeholder>
                <w:docPart w:val="42840A51E6AE465691EF3506B130AD10"/>
              </w:placeholder>
              <w:dropDownList>
                <w:listItem w:displayText="Standard" w:value="Standard"/>
                <w:listItem w:displayText="Advanced" w:value="Advanced"/>
              </w:dropDownList>
            </w:sdtPr>
            <w:sdtContent>
              <w:p w14:paraId="666B59A4" w14:textId="7145775D" w:rsidR="007F15C5" w:rsidRPr="00E0536F" w:rsidRDefault="007F15C5" w:rsidP="00573F3B">
                <w:pPr>
                  <w:tabs>
                    <w:tab w:val="left" w:pos="1620"/>
                    <w:tab w:val="left" w:pos="3510"/>
                  </w:tabs>
                  <w:rPr>
                    <w:rFonts w:cstheme="minorHAnsi"/>
                  </w:rPr>
                </w:pPr>
                <w:r>
                  <w:rPr>
                    <w:rFonts w:cstheme="minorHAnsi"/>
                  </w:rPr>
                  <w:t>Advanced</w:t>
                </w:r>
              </w:p>
            </w:sdtContent>
          </w:sdt>
        </w:tc>
      </w:tr>
      <w:tr w:rsidR="007F15C5" w:rsidRPr="00E0536F" w14:paraId="16FD389C" w14:textId="77777777" w:rsidTr="00784C45">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BB10AAC" w14:textId="77777777" w:rsidR="007F15C5" w:rsidRPr="009F342D" w:rsidRDefault="007F15C5" w:rsidP="00573F3B">
            <w:pPr>
              <w:rPr>
                <w:b/>
                <w:bCs/>
              </w:rPr>
            </w:pPr>
            <w:r>
              <w:rPr>
                <w:b/>
                <w:bCs/>
              </w:rPr>
              <w:t>Style</w:t>
            </w:r>
          </w:p>
        </w:tc>
        <w:tc>
          <w:tcPr>
            <w:tcW w:w="7776" w:type="dxa"/>
            <w:tcBorders>
              <w:top w:val="single" w:sz="4" w:space="0" w:color="auto"/>
              <w:left w:val="single" w:sz="4" w:space="0" w:color="auto"/>
              <w:bottom w:val="single" w:sz="4" w:space="0" w:color="auto"/>
              <w:right w:val="single" w:sz="4" w:space="0" w:color="auto"/>
            </w:tcBorders>
          </w:tcPr>
          <w:sdt>
            <w:sdtPr>
              <w:id w:val="-1929732491"/>
              <w:placeholder>
                <w:docPart w:val="42840A51E6AE465691EF3506B130AD10"/>
              </w:placeholder>
              <w:dropDownList>
                <w:listItem w:displayText="Precise" w:value="Precise"/>
                <w:listItem w:displayText="Balanced" w:value="Balanced"/>
                <w:listItem w:displayText="Creative" w:value="Creative"/>
              </w:dropDownList>
            </w:sdtPr>
            <w:sdtContent>
              <w:p w14:paraId="71F31F1B" w14:textId="73AD2B4F" w:rsidR="007F15C5" w:rsidRDefault="007F15C5" w:rsidP="00573F3B">
                <w:pPr>
                  <w:tabs>
                    <w:tab w:val="left" w:pos="1620"/>
                    <w:tab w:val="left" w:pos="3510"/>
                  </w:tabs>
                </w:pPr>
                <w:r>
                  <w:t>Balanced</w:t>
                </w:r>
              </w:p>
            </w:sdtContent>
          </w:sdt>
        </w:tc>
      </w:tr>
      <w:tr w:rsidR="007F15C5" w:rsidRPr="00E0536F" w14:paraId="18317209" w14:textId="77777777" w:rsidTr="00784C45">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B717E6F" w14:textId="77777777" w:rsidR="007F15C5" w:rsidRPr="009F342D" w:rsidRDefault="007F15C5" w:rsidP="00573F3B">
            <w:pPr>
              <w:tabs>
                <w:tab w:val="right" w:pos="9360"/>
              </w:tabs>
              <w:rPr>
                <w:b/>
                <w:bCs/>
              </w:rPr>
            </w:pPr>
            <w:r w:rsidRPr="009F342D">
              <w:rPr>
                <w:b/>
                <w:bCs/>
              </w:rPr>
              <w:t>Length</w:t>
            </w:r>
          </w:p>
        </w:tc>
        <w:tc>
          <w:tcPr>
            <w:tcW w:w="7776" w:type="dxa"/>
            <w:tcBorders>
              <w:top w:val="single" w:sz="4" w:space="0" w:color="auto"/>
              <w:left w:val="single" w:sz="4" w:space="0" w:color="auto"/>
              <w:bottom w:val="single" w:sz="4" w:space="0" w:color="auto"/>
              <w:right w:val="single" w:sz="4" w:space="0" w:color="auto"/>
            </w:tcBorders>
          </w:tcPr>
          <w:sdt>
            <w:sdtPr>
              <w:id w:val="-273099137"/>
              <w:placeholder>
                <w:docPart w:val="42840A51E6AE465691EF3506B130AD10"/>
              </w:placeholder>
              <w:dropDownList>
                <w:listItem w:displayText="Short" w:value="Short"/>
                <w:listItem w:displayText="Average" w:value="Average"/>
                <w:listItem w:displayText="Any" w:value="Any"/>
              </w:dropDownList>
            </w:sdtPr>
            <w:sdtContent>
              <w:p w14:paraId="1C0C1FEC" w14:textId="618FA92E" w:rsidR="007F15C5" w:rsidRPr="00731595" w:rsidRDefault="007F15C5" w:rsidP="00573F3B">
                <w:pPr>
                  <w:tabs>
                    <w:tab w:val="left" w:pos="1620"/>
                    <w:tab w:val="left" w:pos="3510"/>
                  </w:tabs>
                </w:pPr>
                <w:r>
                  <w:t>Any</w:t>
                </w:r>
              </w:p>
            </w:sdtContent>
          </w:sdt>
        </w:tc>
      </w:tr>
      <w:tr w:rsidR="007F15C5" w:rsidRPr="007F15C5" w14:paraId="6A14C15B" w14:textId="77777777" w:rsidTr="00784C45">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BF079D1" w14:textId="77777777" w:rsidR="007F15C5" w:rsidRPr="007F15C5" w:rsidRDefault="007F15C5" w:rsidP="00573F3B">
            <w:pPr>
              <w:tabs>
                <w:tab w:val="right" w:pos="9360"/>
              </w:tabs>
              <w:rPr>
                <w:rFonts w:ascii="Calibri" w:hAnsi="Calibri" w:cs="Calibri"/>
                <w:b/>
                <w:bCs/>
              </w:rPr>
            </w:pPr>
            <w:r w:rsidRPr="007F15C5">
              <w:rPr>
                <w:rFonts w:ascii="Calibri" w:hAnsi="Calibri" w:cs="Calibri"/>
                <w:b/>
                <w:bCs/>
              </w:rPr>
              <w:t>Custom Instructions</w:t>
            </w:r>
          </w:p>
        </w:tc>
        <w:tc>
          <w:tcPr>
            <w:tcW w:w="7776" w:type="dxa"/>
            <w:tcBorders>
              <w:top w:val="single" w:sz="4" w:space="0" w:color="auto"/>
              <w:left w:val="single" w:sz="4" w:space="0" w:color="auto"/>
              <w:bottom w:val="single" w:sz="4" w:space="0" w:color="auto"/>
              <w:right w:val="single" w:sz="4" w:space="0" w:color="auto"/>
            </w:tcBorders>
          </w:tcPr>
          <w:p w14:paraId="137E29C2" w14:textId="444FCE5F" w:rsidR="007F15C5" w:rsidRPr="007F15C5" w:rsidRDefault="007F15C5" w:rsidP="00573F3B">
            <w:pPr>
              <w:tabs>
                <w:tab w:val="left" w:pos="1620"/>
                <w:tab w:val="left" w:pos="3510"/>
              </w:tabs>
              <w:rPr>
                <w:rFonts w:cs="Calibri"/>
              </w:rPr>
            </w:pPr>
            <w:r w:rsidRPr="007F15C5">
              <w:rPr>
                <w:rFonts w:cs="Calibri"/>
              </w:rPr>
              <w:t>You are an Algebra 1 instructor. You come up with creative lesson plans that pique the interest of your students. Your lessons have clear objectives and demonstrate your understanding of student needs, creativity, thorough knowledge of the subject matter, proficiency in assessment methods, and ability to integrate technology effectively and foster an engaging learning environment.</w:t>
            </w:r>
          </w:p>
        </w:tc>
      </w:tr>
      <w:tr w:rsidR="007F15C5" w:rsidRPr="007F15C5" w14:paraId="3F60DEFE" w14:textId="77777777" w:rsidTr="00784C45">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94A9DA5" w14:textId="77777777" w:rsidR="007F15C5" w:rsidRPr="007F15C5" w:rsidRDefault="007F15C5" w:rsidP="00573F3B">
            <w:pPr>
              <w:tabs>
                <w:tab w:val="right" w:pos="9360"/>
              </w:tabs>
              <w:rPr>
                <w:rFonts w:ascii="Calibri" w:hAnsi="Calibri" w:cs="Calibri"/>
                <w:b/>
                <w:bCs/>
              </w:rPr>
            </w:pPr>
            <w:r w:rsidRPr="007F15C5">
              <w:rPr>
                <w:rFonts w:ascii="Calibri" w:hAnsi="Calibri" w:cs="Calibri"/>
                <w:b/>
                <w:bCs/>
              </w:rPr>
              <w:t>User Prompt</w:t>
            </w:r>
          </w:p>
        </w:tc>
        <w:tc>
          <w:tcPr>
            <w:tcW w:w="7776" w:type="dxa"/>
            <w:tcBorders>
              <w:top w:val="single" w:sz="4" w:space="0" w:color="auto"/>
              <w:left w:val="single" w:sz="4" w:space="0" w:color="auto"/>
              <w:bottom w:val="single" w:sz="4" w:space="0" w:color="auto"/>
              <w:right w:val="single" w:sz="4" w:space="0" w:color="auto"/>
            </w:tcBorders>
          </w:tcPr>
          <w:p w14:paraId="7E8E97C2" w14:textId="01F470D9" w:rsidR="007F15C5" w:rsidRPr="007F15C5" w:rsidRDefault="007F15C5" w:rsidP="00573F3B">
            <w:pPr>
              <w:tabs>
                <w:tab w:val="left" w:pos="1620"/>
                <w:tab w:val="left" w:pos="3510"/>
              </w:tabs>
              <w:rPr>
                <w:rFonts w:cs="Calibri"/>
              </w:rPr>
            </w:pPr>
          </w:p>
        </w:tc>
      </w:tr>
      <w:tr w:rsidR="007F15C5" w:rsidRPr="007F15C5" w14:paraId="4304D226" w14:textId="77777777" w:rsidTr="00784C45">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257974F" w14:textId="77777777" w:rsidR="007F15C5" w:rsidRPr="007F15C5" w:rsidRDefault="007F15C5" w:rsidP="00573F3B">
            <w:pPr>
              <w:tabs>
                <w:tab w:val="right" w:pos="9360"/>
              </w:tabs>
              <w:rPr>
                <w:rFonts w:ascii="Calibri" w:hAnsi="Calibri" w:cs="Calibri"/>
                <w:b/>
                <w:bCs/>
              </w:rPr>
            </w:pPr>
            <w:r w:rsidRPr="007F15C5">
              <w:rPr>
                <w:rFonts w:ascii="Calibri" w:hAnsi="Calibri" w:cs="Calibri"/>
                <w:b/>
                <w:bCs/>
              </w:rPr>
              <w:t>AI Response</w:t>
            </w:r>
          </w:p>
        </w:tc>
        <w:tc>
          <w:tcPr>
            <w:tcW w:w="7776" w:type="dxa"/>
            <w:tcBorders>
              <w:top w:val="single" w:sz="4" w:space="0" w:color="auto"/>
              <w:left w:val="single" w:sz="4" w:space="0" w:color="auto"/>
              <w:bottom w:val="single" w:sz="4" w:space="0" w:color="auto"/>
              <w:right w:val="single" w:sz="4" w:space="0" w:color="auto"/>
            </w:tcBorders>
          </w:tcPr>
          <w:p w14:paraId="75546DCA" w14:textId="005739EC" w:rsidR="007F15C5" w:rsidRPr="007F15C5" w:rsidRDefault="007F15C5" w:rsidP="00573F3B">
            <w:pPr>
              <w:tabs>
                <w:tab w:val="left" w:pos="1620"/>
                <w:tab w:val="left" w:pos="3510"/>
              </w:tabs>
              <w:rPr>
                <w:rFonts w:cs="Calibri"/>
              </w:rPr>
            </w:pPr>
          </w:p>
        </w:tc>
      </w:tr>
    </w:tbl>
    <w:p w14:paraId="22A6B443" w14:textId="008EE723" w:rsidR="007F15C5" w:rsidRDefault="007F15C5"/>
    <w:sectPr w:rsidR="007F1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C5"/>
    <w:rsid w:val="001754B0"/>
    <w:rsid w:val="002727C5"/>
    <w:rsid w:val="0044260B"/>
    <w:rsid w:val="007F15C5"/>
    <w:rsid w:val="009732FC"/>
    <w:rsid w:val="00975FDD"/>
    <w:rsid w:val="009D4569"/>
    <w:rsid w:val="00DC5639"/>
    <w:rsid w:val="00E2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B564"/>
  <w15:chartTrackingRefBased/>
  <w15:docId w15:val="{722F453A-A500-45BB-A2A4-B4F67E3E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15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15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15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15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15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15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15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15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15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5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15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15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15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15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15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15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15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15C5"/>
    <w:rPr>
      <w:rFonts w:eastAsiaTheme="majorEastAsia" w:cstheme="majorBidi"/>
      <w:color w:val="272727" w:themeColor="text1" w:themeTint="D8"/>
    </w:rPr>
  </w:style>
  <w:style w:type="paragraph" w:styleId="Title">
    <w:name w:val="Title"/>
    <w:basedOn w:val="Normal"/>
    <w:next w:val="Normal"/>
    <w:link w:val="TitleChar"/>
    <w:uiPriority w:val="10"/>
    <w:qFormat/>
    <w:rsid w:val="007F15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5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15C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15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15C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15C5"/>
    <w:rPr>
      <w:i/>
      <w:iCs/>
      <w:color w:val="404040" w:themeColor="text1" w:themeTint="BF"/>
    </w:rPr>
  </w:style>
  <w:style w:type="paragraph" w:styleId="ListParagraph">
    <w:name w:val="List Paragraph"/>
    <w:basedOn w:val="Normal"/>
    <w:uiPriority w:val="34"/>
    <w:qFormat/>
    <w:rsid w:val="007F15C5"/>
    <w:pPr>
      <w:ind w:left="720"/>
      <w:contextualSpacing/>
    </w:pPr>
  </w:style>
  <w:style w:type="character" w:styleId="IntenseEmphasis">
    <w:name w:val="Intense Emphasis"/>
    <w:basedOn w:val="DefaultParagraphFont"/>
    <w:uiPriority w:val="21"/>
    <w:qFormat/>
    <w:rsid w:val="007F15C5"/>
    <w:rPr>
      <w:i/>
      <w:iCs/>
      <w:color w:val="0F4761" w:themeColor="accent1" w:themeShade="BF"/>
    </w:rPr>
  </w:style>
  <w:style w:type="paragraph" w:styleId="IntenseQuote">
    <w:name w:val="Intense Quote"/>
    <w:basedOn w:val="Normal"/>
    <w:next w:val="Normal"/>
    <w:link w:val="IntenseQuoteChar"/>
    <w:uiPriority w:val="30"/>
    <w:qFormat/>
    <w:rsid w:val="007F15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15C5"/>
    <w:rPr>
      <w:i/>
      <w:iCs/>
      <w:color w:val="0F4761" w:themeColor="accent1" w:themeShade="BF"/>
    </w:rPr>
  </w:style>
  <w:style w:type="character" w:styleId="IntenseReference">
    <w:name w:val="Intense Reference"/>
    <w:basedOn w:val="DefaultParagraphFont"/>
    <w:uiPriority w:val="32"/>
    <w:qFormat/>
    <w:rsid w:val="007F15C5"/>
    <w:rPr>
      <w:b/>
      <w:bCs/>
      <w:smallCaps/>
      <w:color w:val="0F4761" w:themeColor="accent1" w:themeShade="BF"/>
      <w:spacing w:val="5"/>
    </w:rPr>
  </w:style>
  <w:style w:type="table" w:styleId="TableGrid">
    <w:name w:val="Table Grid"/>
    <w:basedOn w:val="TableNormal"/>
    <w:uiPriority w:val="39"/>
    <w:rsid w:val="007F1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2840A51E6AE465691EF3506B130AD10"/>
        <w:category>
          <w:name w:val="General"/>
          <w:gallery w:val="placeholder"/>
        </w:category>
        <w:types>
          <w:type w:val="bbPlcHdr"/>
        </w:types>
        <w:behaviors>
          <w:behavior w:val="content"/>
        </w:behaviors>
        <w:guid w:val="{96A618FF-AEDE-400E-A4DE-2F07E36B76FC}"/>
      </w:docPartPr>
      <w:docPartBody>
        <w:p w:rsidR="00BE739D" w:rsidRDefault="00BE739D" w:rsidP="00BE739D">
          <w:pPr>
            <w:pStyle w:val="42840A51E6AE465691EF3506B130AD10"/>
          </w:pPr>
          <w:r w:rsidRPr="002A2ED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9D"/>
    <w:rsid w:val="00BE7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739D"/>
    <w:rPr>
      <w:color w:val="666666"/>
    </w:rPr>
  </w:style>
  <w:style w:type="paragraph" w:customStyle="1" w:styleId="42840A51E6AE465691EF3506B130AD10">
    <w:name w:val="42840A51E6AE465691EF3506B130AD10"/>
    <w:rsid w:val="00BE73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Constantine</dc:creator>
  <cp:keywords/>
  <dc:description/>
  <cp:lastModifiedBy>Tim Constantine</cp:lastModifiedBy>
  <cp:revision>4</cp:revision>
  <dcterms:created xsi:type="dcterms:W3CDTF">2024-04-05T00:08:00Z</dcterms:created>
  <dcterms:modified xsi:type="dcterms:W3CDTF">2024-04-05T00:14:00Z</dcterms:modified>
</cp:coreProperties>
</file>